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DC" w:rsidRPr="00011DDC" w:rsidRDefault="00011DDC" w:rsidP="00011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СЕЛЬСКОГО ПОСЕЛЕНИЯ 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СЕЛЬСОВЕТ УСМАНСКОГО МУНИЦИПАЛЬНОГО РАЙОНА ЛИПЕЦКОЙ ОБЛАСТИ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13.05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.2020 г. 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с.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11DD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Положения об экспертной комиссии  администра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ции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Поддубровски</w:t>
      </w:r>
      <w:r w:rsidRPr="00011DD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 </w:t>
      </w:r>
      <w:proofErr w:type="spellStart"/>
      <w:r w:rsidRPr="00011DD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организации и проведения методической и практической работы по экспертизе ценности и подготовке к передаче на государственное хранение документов архивного фонда Российской Федерации, упорядочения работы по учету и обработке архивных документов постоянного и временного сроков хранения документов, руководствуясь Федеральными законами от </w:t>
      </w:r>
      <w:hyperlink r:id="rId5" w:history="1">
        <w:r w:rsidRPr="00011DD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22.10.2004г № 125-ФЗ</w:t>
        </w:r>
      </w:hyperlink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"Об архивном деле Российской Федерации", от </w:t>
      </w:r>
      <w:hyperlink r:id="rId6" w:history="1">
        <w:r w:rsidRPr="00011DD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 октября 2003 года № 131 -ФЗ</w:t>
        </w:r>
      </w:hyperlink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местного самоуправления в РФ", администрация сельск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Положение об экспертной комиссии 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(прилагается).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вступает в силу со дня его официального обнародования.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P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1DDC"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Pr="00011DDC">
        <w:rPr>
          <w:rFonts w:ascii="Arial" w:eastAsia="Times New Roman" w:hAnsi="Arial" w:cs="Arial"/>
          <w:color w:val="000000"/>
          <w:lang w:eastAsia="ru-RU"/>
        </w:rPr>
        <w:t xml:space="preserve"> Приложение 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1DDC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Pr="00011DDC">
        <w:rPr>
          <w:rFonts w:ascii="Arial" w:eastAsia="Times New Roman" w:hAnsi="Arial" w:cs="Arial"/>
          <w:color w:val="000000"/>
          <w:lang w:eastAsia="ru-RU"/>
        </w:rPr>
        <w:t xml:space="preserve">к постановлению администрации 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1DDC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Pr="00011DDC">
        <w:rPr>
          <w:rFonts w:ascii="Arial" w:eastAsia="Times New Roman" w:hAnsi="Arial" w:cs="Arial"/>
          <w:color w:val="000000"/>
          <w:lang w:eastAsia="ru-RU"/>
        </w:rPr>
        <w:t>сельского поселения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1DDC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Pr="00011DDC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011DDC">
        <w:rPr>
          <w:rFonts w:ascii="Arial" w:eastAsia="Times New Roman" w:hAnsi="Arial" w:cs="Arial"/>
          <w:color w:val="000000"/>
          <w:lang w:eastAsia="ru-RU"/>
        </w:rPr>
        <w:t>Поддубровский</w:t>
      </w:r>
      <w:proofErr w:type="spellEnd"/>
      <w:r w:rsidRPr="00011DDC">
        <w:rPr>
          <w:rFonts w:ascii="Arial" w:eastAsia="Times New Roman" w:hAnsi="Arial" w:cs="Arial"/>
          <w:color w:val="000000"/>
          <w:lang w:eastAsia="ru-RU"/>
        </w:rPr>
        <w:t xml:space="preserve"> сельсовет 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11DDC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</w:t>
      </w:r>
      <w:r w:rsidRPr="00011DDC">
        <w:rPr>
          <w:rFonts w:ascii="Arial" w:eastAsia="Times New Roman" w:hAnsi="Arial" w:cs="Arial"/>
          <w:color w:val="000000"/>
          <w:lang w:eastAsia="ru-RU"/>
        </w:rPr>
        <w:t xml:space="preserve"> от 13.05.2020 г. № 24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11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об экспертной комиссии  администра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ции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Поддубровски</w:t>
      </w:r>
      <w:r w:rsidRPr="00011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 </w:t>
      </w:r>
      <w:proofErr w:type="spellStart"/>
      <w:r w:rsidRPr="00011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1D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экспертной комиссии 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разработано в соответствии с Примерным положением об экспертной комиссии, утвержденным приказом Федерального архивного агентства от 11.04.2018 года № 43. 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поселения.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постоянно действующим совещательным органом при главе администрации сельского поселения, создается постановлением администрации сельского поселения (далее - поселение)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администрация сельского поселения) выступает источником комплектования архивного отдела администрации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муниципальный архив)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Персональный состав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распоряжением администрации поселения.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включаются: председатель комиссии, секретарь комиссии, члены комиссии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назначается глава 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работе ЭК руководствуется Федеральным законом от </w:t>
      </w:r>
      <w:hyperlink r:id="rId7" w:history="1">
        <w:r w:rsidRPr="00011DD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22.10.2004 № 125-ФЗ</w:t>
        </w:r>
      </w:hyperlink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"Об архивном деле в Российской Федерации"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нормативными правовыми актами администрации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  <w:proofErr w:type="gramEnd"/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1D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2. Функции </w:t>
      </w:r>
      <w:proofErr w:type="gramStart"/>
      <w:r w:rsidRPr="00011D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2.1.Организует ежегодный отбор дел, образующихся в деятельности организации, для хранения и уничтожения.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2.2.Рассматривает и принимает решения о согласовании: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описей дел по личному составу;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номенклатуры дел организации;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актов об утрате документов;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 проектов локальных нормативных актов и методических докумен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по делопроизводству и архивному делу.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совместно с сотрудниками 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осуществляющим хранение, комплектование, учет и использование архивных документов (далее - архив администрации сельского поселения) представление на утверждение экспертно - проверочной комиссии Управления ЗАГС и архивов Липецкой области (далее - ЭПК) согласованных ЭК описей дел постоянного хранения управленческой и иных видов документации, подлежащей передаче на постоянное хранение.</w:t>
      </w:r>
      <w:proofErr w:type="gramEnd"/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2.4.Обеспечивает совместно с архивом администра</w:t>
      </w:r>
      <w:r w:rsidR="00A30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A30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представление на согласование ЭПК, согласованные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 личному составу, номенклатуру дел.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2.5.Обеспечивает совместно с архивом администра</w:t>
      </w:r>
      <w:r w:rsidR="00A30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A30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представление на согласование ЭПК актов об утрате документов, актов о неисправимых повреждениях архивных документов.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Совместно с архивом администра</w:t>
      </w:r>
      <w:r w:rsidR="00A30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сельского поселения Поддубровски</w:t>
      </w: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 сельсовет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работниками и ответственными за архив и делопроизводство администрации сельского поселения организует для работников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1D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Права </w:t>
      </w:r>
      <w:proofErr w:type="gramStart"/>
      <w:r w:rsidRPr="00011D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право: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авать рекомендации отдельным работникам администрации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администрация сельского поселения.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Запрашивать у отдельных работников администрации сельского поселения: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3.3.Заслушивать на своих заседаниях ответственных лиц за архив и делопроизводство, о ходе подготовки документов к передаче на хранение в архив администрации сельского поселения,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Приглашать на заседания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Информировать руководство организации по вопросам, относящимся к компетенции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1D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Организация работы </w:t>
      </w:r>
      <w:proofErr w:type="gramStart"/>
      <w:r w:rsidRPr="00011DD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взаимодействует с ЭПК, а также с архивным отделом администрации </w:t>
      </w:r>
      <w:proofErr w:type="spell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Вопросы, относящиеся к компетенции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протоколируются.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Заседание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 Решения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Право решающего голоса имеют только члены ЭК. Приглашенные консультанты и эксперты имеют право совещательного голоса.</w:t>
      </w:r>
    </w:p>
    <w:p w:rsidR="00011DDC" w:rsidRPr="00011DDC" w:rsidRDefault="00011DDC" w:rsidP="00011DD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Ведение делопроизводства </w:t>
      </w:r>
      <w:proofErr w:type="gramStart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11D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возлагается на секретаря ЭК.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DDC"/>
    <w:rsid w:val="000008BE"/>
    <w:rsid w:val="00003DD1"/>
    <w:rsid w:val="00004F89"/>
    <w:rsid w:val="00010325"/>
    <w:rsid w:val="00010C04"/>
    <w:rsid w:val="000118D6"/>
    <w:rsid w:val="00011DDC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16F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011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D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D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1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1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F17D-34A1-45A9-8503-CEBBE6A0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2020-05-14T05:38:00Z</dcterms:created>
  <dcterms:modified xsi:type="dcterms:W3CDTF">2020-05-14T05:58:00Z</dcterms:modified>
</cp:coreProperties>
</file>